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52528" w:rsidRDefault="004E71EC" w:rsidP="004E71EC">
                <w:pPr>
                  <w:suppressLineNumbers/>
                  <w:rPr>
                    <w:rFonts w:ascii="Arial" w:hAnsi="Arial"/>
                    <w:b/>
                    <w:bCs/>
                    <w:noProof w:val="0"/>
                    <w:sz w:val="26"/>
                    <w:szCs w:val="26"/>
                    <w:rtl/>
                  </w:rPr>
                </w:pPr>
                <w:r>
                  <w:rPr>
                    <w:rFonts w:ascii="Arial" w:hAnsi="Arial"/>
                    <w:b/>
                    <w:bCs/>
                    <w:noProof w:val="0"/>
                    <w:sz w:val="26"/>
                    <w:szCs w:val="26"/>
                    <w:rtl/>
                  </w:rPr>
                  <w:t>מבק</w:t>
                </w:r>
                <w:r>
                  <w:rPr>
                    <w:rFonts w:ascii="Arial" w:hAnsi="Arial" w:hint="cs"/>
                    <w:b/>
                    <w:bCs/>
                    <w:noProof w:val="0"/>
                    <w:sz w:val="26"/>
                    <w:szCs w:val="26"/>
                    <w:rtl/>
                  </w:rPr>
                  <w:t>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F4882" w:rsidP="003006BE">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3006BE">
                  <w:rPr>
                    <w:rFonts w:ascii="Arial" w:hAnsi="Arial" w:hint="cs"/>
                    <w:b/>
                    <w:bCs/>
                    <w:noProof w:val="0"/>
                    <w:sz w:val="26"/>
                    <w:szCs w:val="26"/>
                    <w:rtl/>
                  </w:rPr>
                  <w:t>פלונית</w:t>
                </w:r>
              </w:sdtContent>
            </w:sdt>
          </w:p>
          <w:p w:rsidR="003006BE" w:rsidRDefault="001F4882" w:rsidP="003006BE">
            <w:pPr>
              <w:suppressLineNumbers/>
              <w:rPr>
                <w:b/>
                <w:bCs/>
                <w:noProof w:val="0"/>
                <w:sz w:val="26"/>
                <w:szCs w:val="26"/>
                <w:rtl/>
              </w:rPr>
            </w:pPr>
            <w:sdt>
              <w:sdtPr>
                <w:rPr>
                  <w:rFonts w:ascii="Arial" w:hAnsi="Arial"/>
                  <w:b/>
                  <w:bCs/>
                  <w:noProof w:val="0"/>
                  <w:sz w:val="26"/>
                  <w:szCs w:val="26"/>
                  <w:rtl/>
                </w:rPr>
                <w:alias w:val="1462"/>
                <w:tag w:val="1462"/>
                <w:id w:val="1437708569"/>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891945598"/>
                <w:text w:multiLine="1"/>
              </w:sdtPr>
              <w:sdtEndPr/>
              <w:sdtContent>
                <w:r w:rsidR="003006BE">
                  <w:rPr>
                    <w:rFonts w:ascii="Arial" w:hAnsi="Arial" w:hint="cs"/>
                    <w:b/>
                    <w:bCs/>
                    <w:noProof w:val="0"/>
                    <w:sz w:val="26"/>
                    <w:szCs w:val="26"/>
                    <w:rtl/>
                  </w:rPr>
                  <w:t>פלוני</w:t>
                </w:r>
                <w:r w:rsidR="00064651">
                  <w:rPr>
                    <w:rFonts w:ascii="Arial" w:hAnsi="Arial"/>
                    <w:b/>
                    <w:bCs/>
                    <w:noProof w:val="0"/>
                    <w:sz w:val="26"/>
                    <w:szCs w:val="26"/>
                    <w:rtl/>
                  </w:rPr>
                  <w:t xml:space="preserve"> (קטין)</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423377076"/>
                <w:placeholder>
                  <w:docPart w:val="05E7DE95815641A5862D6440CD534EB0"/>
                </w:placeholder>
                <w:text w:multiLine="1"/>
              </w:sdtPr>
              <w:sdtEndPr/>
              <w:sdtContent>
                <w:r w:rsidR="00064651">
                  <w:rPr>
                    <w:rFonts w:ascii="Arial" w:hAnsi="Arial" w:hint="eastAsia"/>
                    <w:b/>
                    <w:bCs/>
                    <w:noProof w:val="0"/>
                    <w:sz w:val="26"/>
                    <w:szCs w:val="26"/>
                    <w:rtl/>
                  </w:rPr>
                  <w:t>ת"ז</w:t>
                </w:r>
                <w:r w:rsidR="003006BE">
                  <w:rPr>
                    <w:rFonts w:ascii="Arial" w:hAnsi="Arial" w:hint="cs"/>
                    <w:b/>
                    <w:bCs/>
                    <w:noProof w:val="0"/>
                    <w:sz w:val="26"/>
                    <w:szCs w:val="26"/>
                    <w:rtl/>
                  </w:rPr>
                  <w:t xml:space="preserve"> </w:t>
                </w:r>
              </w:sdtContent>
            </w:sdt>
          </w:p>
          <w:p w:rsidR="004E71EC" w:rsidRDefault="003006BE" w:rsidP="003006BE">
            <w:pPr>
              <w:suppressLineNumbers/>
              <w:rPr>
                <w:b/>
                <w:bCs/>
                <w:noProof w:val="0"/>
                <w:sz w:val="26"/>
                <w:szCs w:val="26"/>
              </w:rPr>
            </w:pPr>
            <w:r>
              <w:rPr>
                <w:rFonts w:hint="cs"/>
                <w:b/>
                <w:bCs/>
                <w:noProof w:val="0"/>
                <w:sz w:val="26"/>
                <w:szCs w:val="26"/>
                <w:rtl/>
              </w:rPr>
              <w:t>ב</w:t>
            </w:r>
            <w:r w:rsidR="004E71EC">
              <w:rPr>
                <w:rFonts w:hint="cs"/>
                <w:b/>
                <w:bCs/>
                <w:noProof w:val="0"/>
                <w:sz w:val="26"/>
                <w:szCs w:val="26"/>
                <w:rtl/>
              </w:rPr>
              <w:t>אמצעות עו"ד רון קלנר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F4882"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tcPr>
          <w:p w:rsidR="0094424E" w:rsidRPr="00E54CD9" w:rsidRDefault="001F4882" w:rsidP="003006BE">
            <w:pPr>
              <w:suppressLineNumbers/>
              <w:rPr>
                <w:rFonts w:ascii="Arial" w:hAnsi="Arial"/>
                <w:b/>
                <w:bCs/>
                <w:noProof w:val="0"/>
                <w:sz w:val="26"/>
                <w:szCs w:val="26"/>
                <w:rtl/>
              </w:rPr>
            </w:pPr>
            <w:sdt>
              <w:sdtPr>
                <w:rPr>
                  <w:rtl/>
                </w:rPr>
                <w:alias w:val="1571"/>
                <w:tag w:val="1571"/>
                <w:id w:val="-1945453981"/>
                <w:text w:multiLine="1"/>
              </w:sdtPr>
              <w:sdtEndPr/>
              <w:sdtContent>
                <w:r w:rsidR="004E71EC">
                  <w:rPr>
                    <w:rFonts w:ascii="Arial" w:hAnsi="Arial" w:hint="cs"/>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006BE">
              <w:rPr>
                <w:rFonts w:ascii="Arial" w:hAnsi="Arial" w:hint="cs"/>
                <w:b/>
                <w:bCs/>
                <w:noProof w:val="0"/>
                <w:sz w:val="26"/>
                <w:szCs w:val="26"/>
                <w:rtl/>
              </w:rPr>
              <w:t>אלמוני</w:t>
            </w:r>
          </w:p>
          <w:p w:rsidR="0094424E" w:rsidRPr="00E54CD9" w:rsidRDefault="001F4882" w:rsidP="003006BE">
            <w:pPr>
              <w:suppressLineNumbers/>
              <w:rPr>
                <w:rFonts w:ascii="Arial" w:hAnsi="Arial"/>
                <w:b/>
                <w:bCs/>
                <w:noProof w:val="0"/>
                <w:sz w:val="26"/>
                <w:szCs w:val="26"/>
                <w:rtl/>
              </w:rPr>
            </w:pPr>
            <w:sdt>
              <w:sdtPr>
                <w:rPr>
                  <w:rtl/>
                </w:rPr>
                <w:alias w:val="1571"/>
                <w:tag w:val="1571"/>
                <w:id w:val="-1111515796"/>
                <w:text w:multiLine="1"/>
              </w:sdtPr>
              <w:sdtEndPr/>
              <w:sdtContent>
                <w:r w:rsidR="004E71EC">
                  <w:rPr>
                    <w:rFonts w:ascii="Arial" w:hAnsi="Arial" w:hint="cs"/>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006BE">
              <w:rPr>
                <w:rFonts w:ascii="Arial" w:hAnsi="Arial" w:hint="cs"/>
                <w:b/>
                <w:bCs/>
                <w:noProof w:val="0"/>
                <w:sz w:val="26"/>
                <w:szCs w:val="26"/>
                <w:rtl/>
              </w:rPr>
              <w:t>אלמונית</w:t>
            </w:r>
          </w:p>
          <w:p w:rsidR="003006BE" w:rsidRDefault="001F4882" w:rsidP="003006BE">
            <w:pPr>
              <w:suppressLineNumbers/>
              <w:rPr>
                <w:rFonts w:ascii="Arial" w:hAnsi="Arial"/>
                <w:b/>
                <w:bCs/>
                <w:noProof w:val="0"/>
                <w:sz w:val="26"/>
                <w:szCs w:val="26"/>
                <w:rtl/>
              </w:rPr>
            </w:pPr>
            <w:sdt>
              <w:sdtPr>
                <w:rPr>
                  <w:rtl/>
                </w:rPr>
                <w:alias w:val="1571"/>
                <w:tag w:val="1571"/>
                <w:id w:val="874589082"/>
                <w:text w:multiLine="1"/>
              </w:sdtPr>
              <w:sdtEndPr/>
              <w:sdtContent>
                <w:r w:rsidR="004E71EC">
                  <w:rPr>
                    <w:rFonts w:ascii="Arial" w:hAnsi="Arial" w:hint="cs"/>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844206069"/>
                <w:text w:multiLine="1"/>
              </w:sdtPr>
              <w:sdtEndPr/>
              <w:sdtContent>
                <w:r w:rsidR="003006BE">
                  <w:rPr>
                    <w:rFonts w:ascii="Arial" w:hAnsi="Arial" w:hint="cs"/>
                    <w:b/>
                    <w:bCs/>
                    <w:noProof w:val="0"/>
                    <w:sz w:val="26"/>
                    <w:szCs w:val="26"/>
                    <w:rtl/>
                  </w:rPr>
                  <w:t>פלמוני</w:t>
                </w:r>
                <w:r w:rsidR="00064651">
                  <w:rPr>
                    <w:rFonts w:ascii="Arial" w:hAnsi="Arial"/>
                    <w:b/>
                    <w:bCs/>
                    <w:noProof w:val="0"/>
                    <w:sz w:val="26"/>
                    <w:szCs w:val="26"/>
                    <w:rtl/>
                  </w:rPr>
                  <w:t xml:space="preserve"> (קטין)</w:t>
                </w:r>
              </w:sdtContent>
            </w:sdt>
            <w:r w:rsidR="00E54CD9">
              <w:rPr>
                <w:rFonts w:hint="cs"/>
                <w:rtl/>
              </w:rPr>
              <w:t xml:space="preserve"> </w:t>
            </w:r>
            <w:sdt>
              <w:sdtPr>
                <w:rPr>
                  <w:rFonts w:ascii="Arial" w:hAnsi="Arial" w:hint="cs"/>
                  <w:b/>
                  <w:bCs/>
                  <w:noProof w:val="0"/>
                  <w:sz w:val="26"/>
                  <w:szCs w:val="26"/>
                  <w:rtl/>
                </w:rPr>
                <w:alias w:val="2317"/>
                <w:tag w:val="2317"/>
                <w:id w:val="452983279"/>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p>
          <w:p w:rsidR="0094424E" w:rsidRPr="00E54CD9" w:rsidRDefault="004E71EC" w:rsidP="003006BE">
            <w:pPr>
              <w:suppressLineNumbers/>
              <w:rPr>
                <w:rFonts w:ascii="Arial" w:hAnsi="Arial"/>
                <w:b/>
                <w:bCs/>
                <w:noProof w:val="0"/>
                <w:sz w:val="26"/>
                <w:szCs w:val="26"/>
                <w:rtl/>
              </w:rPr>
            </w:pPr>
            <w:r>
              <w:rPr>
                <w:rFonts w:ascii="Arial" w:hAnsi="Arial" w:hint="cs"/>
                <w:b/>
                <w:bCs/>
                <w:noProof w:val="0"/>
                <w:sz w:val="26"/>
                <w:szCs w:val="26"/>
                <w:rtl/>
              </w:rPr>
              <w:t xml:space="preserve">     באמצעות אמו הגב'</w:t>
            </w:r>
            <w:r w:rsidR="0094424E">
              <w:rPr>
                <w:rFonts w:ascii="Arial" w:hAnsi="Arial" w:hint="cs"/>
                <w:b/>
                <w:bCs/>
                <w:noProof w:val="0"/>
                <w:sz w:val="26"/>
                <w:szCs w:val="26"/>
                <w:rtl/>
              </w:rPr>
              <w:t xml:space="preserve"> </w:t>
            </w:r>
            <w:r w:rsidR="003006BE">
              <w:rPr>
                <w:rFonts w:ascii="Arial" w:hAnsi="Arial" w:hint="cs"/>
                <w:b/>
                <w:bCs/>
                <w:noProof w:val="0"/>
                <w:sz w:val="26"/>
                <w:szCs w:val="26"/>
                <w:rtl/>
              </w:rPr>
              <w:t>פלמונית</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952528" w:rsidRDefault="00952528">
            <w:pPr>
              <w:rPr>
                <w:rFonts w:ascii="David" w:eastAsia="David" w:hAnsi="David"/>
                <w:noProof w:val="0"/>
              </w:rPr>
            </w:pPr>
          </w:p>
        </w:tc>
        <w:tc>
          <w:tcPr>
            <w:tcW w:w="5571" w:type="dxa"/>
          </w:tcPr>
          <w:p w:rsidR="00952528" w:rsidRDefault="00952528">
            <w:pPr>
              <w:rPr>
                <w:b/>
                <w:bCs/>
                <w:sz w:val="26"/>
                <w:szCs w:val="26"/>
              </w:rPr>
            </w:pPr>
          </w:p>
        </w:tc>
      </w:tr>
      <w:tr w:rsidR="004C17EE" w:rsidTr="00D620FD">
        <w:trPr>
          <w:jc w:val="center"/>
        </w:trPr>
        <w:tc>
          <w:tcPr>
            <w:tcW w:w="8820" w:type="dxa"/>
            <w:gridSpan w:val="3"/>
          </w:tcPr>
          <w:p w:rsidR="004C17EE" w:rsidRDefault="004C17EE" w:rsidP="003006BE">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004E71EC">
              <w:rPr>
                <w:rFonts w:hint="cs"/>
                <w:b/>
                <w:bCs/>
                <w:sz w:val="26"/>
                <w:szCs w:val="26"/>
                <w:rtl/>
              </w:rPr>
              <w:t>עזבון המנוח</w:t>
            </w:r>
            <w:r w:rsidRPr="00CD608F">
              <w:rPr>
                <w:b/>
                <w:bCs/>
                <w:sz w:val="26"/>
                <w:szCs w:val="26"/>
                <w:rtl/>
              </w:rPr>
              <w:t xml:space="preserve"> </w:t>
            </w:r>
            <w:r w:rsidR="003006BE">
              <w:rPr>
                <w:rFonts w:hint="cs"/>
                <w:b/>
                <w:bCs/>
                <w:sz w:val="26"/>
                <w:szCs w:val="26"/>
                <w:rtl/>
              </w:rPr>
              <w:t>א'</w:t>
            </w:r>
            <w:sdt>
              <w:sdtPr>
                <w:rPr>
                  <w:rFonts w:hint="cs"/>
                  <w:b/>
                  <w:bCs/>
                  <w:sz w:val="26"/>
                  <w:szCs w:val="26"/>
                  <w:rtl/>
                </w:rPr>
                <w:alias w:val="2879"/>
                <w:tag w:val="2879"/>
                <w:id w:val="1846285871"/>
                <w:placeholder>
                  <w:docPart w:val="9DC4FF55E52B4E209349FC40470DD418"/>
                </w:placeholder>
                <w:text w:multiLine="1"/>
              </w:sdtPr>
              <w:sdtEndPr/>
              <w:sdtContent>
                <w:r w:rsidR="004E71EC">
                  <w:rPr>
                    <w:rFonts w:hint="cs"/>
                    <w:b/>
                    <w:bCs/>
                    <w:sz w:val="26"/>
                    <w:szCs w:val="26"/>
                    <w:rtl/>
                  </w:rPr>
                  <w:t xml:space="preserve"> ז"ל,</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4E71EC" w:rsidP="003006BE">
      <w:pPr>
        <w:pStyle w:val="ad"/>
        <w:numPr>
          <w:ilvl w:val="0"/>
          <w:numId w:val="1"/>
        </w:numPr>
        <w:spacing w:line="360" w:lineRule="auto"/>
        <w:jc w:val="both"/>
        <w:rPr>
          <w:rFonts w:ascii="Arial" w:hAnsi="Arial"/>
          <w:noProof w:val="0"/>
        </w:rPr>
      </w:pPr>
      <w:bookmarkStart w:id="1" w:name="NGCSBookmark"/>
      <w:bookmarkEnd w:id="1"/>
      <w:r w:rsidRPr="004E71EC">
        <w:rPr>
          <w:rFonts w:ascii="Arial" w:hAnsi="Arial" w:hint="cs"/>
          <w:noProof w:val="0"/>
          <w:rtl/>
        </w:rPr>
        <w:t xml:space="preserve">עניינה של התובענה בקשת המבקשת למנות את בא כוחה כמנהל עזבונו של המנוח </w:t>
      </w:r>
      <w:r w:rsidR="003006BE">
        <w:rPr>
          <w:rFonts w:ascii="Arial" w:hAnsi="Arial" w:hint="cs"/>
          <w:noProof w:val="0"/>
          <w:rtl/>
        </w:rPr>
        <w:t>א'</w:t>
      </w:r>
      <w:r>
        <w:rPr>
          <w:rFonts w:ascii="Arial" w:hAnsi="Arial" w:hint="cs"/>
          <w:noProof w:val="0"/>
          <w:rtl/>
        </w:rPr>
        <w:t xml:space="preserve"> ז"ל. </w:t>
      </w:r>
    </w:p>
    <w:p w:rsidR="004E71EC" w:rsidRDefault="004E71EC" w:rsidP="004E71EC">
      <w:pPr>
        <w:pStyle w:val="ad"/>
        <w:numPr>
          <w:ilvl w:val="0"/>
          <w:numId w:val="1"/>
        </w:numPr>
        <w:spacing w:line="360" w:lineRule="auto"/>
        <w:jc w:val="both"/>
        <w:rPr>
          <w:rFonts w:ascii="Arial" w:hAnsi="Arial"/>
          <w:noProof w:val="0"/>
        </w:rPr>
      </w:pPr>
      <w:r>
        <w:rPr>
          <w:rFonts w:ascii="Arial" w:hAnsi="Arial" w:hint="cs"/>
          <w:noProof w:val="0"/>
          <w:rtl/>
        </w:rPr>
        <w:t>למנוח היו בחייו שלושה ילדים, המבקשת הינה אשתו לשעבר של אחד מילדי המנוח</w:t>
      </w:r>
      <w:r w:rsidR="008B53EA">
        <w:rPr>
          <w:rFonts w:ascii="Arial" w:hAnsi="Arial" w:hint="cs"/>
          <w:noProof w:val="0"/>
          <w:rtl/>
        </w:rPr>
        <w:t>, המשיב 1</w:t>
      </w:r>
      <w:r>
        <w:rPr>
          <w:rFonts w:ascii="Arial" w:hAnsi="Arial" w:hint="cs"/>
          <w:noProof w:val="0"/>
          <w:rtl/>
        </w:rPr>
        <w:t xml:space="preserve">. למנוח בת נוספת </w:t>
      </w:r>
      <w:r>
        <w:rPr>
          <w:rFonts w:ascii="Arial" w:hAnsi="Arial"/>
          <w:noProof w:val="0"/>
          <w:rtl/>
        </w:rPr>
        <w:t>–</w:t>
      </w:r>
      <w:r>
        <w:rPr>
          <w:rFonts w:ascii="Arial" w:hAnsi="Arial" w:hint="cs"/>
          <w:noProof w:val="0"/>
          <w:rtl/>
        </w:rPr>
        <w:t xml:space="preserve"> המשיבה 2 ובן נוסף קטין - המשיב 3. </w:t>
      </w:r>
    </w:p>
    <w:p w:rsidR="004E71EC" w:rsidRDefault="004E71EC" w:rsidP="003006BE">
      <w:pPr>
        <w:pStyle w:val="ad"/>
        <w:numPr>
          <w:ilvl w:val="0"/>
          <w:numId w:val="1"/>
        </w:numPr>
        <w:spacing w:line="360" w:lineRule="auto"/>
        <w:jc w:val="both"/>
        <w:rPr>
          <w:rFonts w:ascii="Arial" w:hAnsi="Arial"/>
          <w:noProof w:val="0"/>
        </w:rPr>
      </w:pPr>
      <w:r>
        <w:rPr>
          <w:rFonts w:ascii="Arial" w:hAnsi="Arial" w:hint="cs"/>
          <w:noProof w:val="0"/>
          <w:rtl/>
        </w:rPr>
        <w:t xml:space="preserve">המבקשת טוענת כי למשיב 1 יש חוב מזונות כלפיה וכי הצטבר חוב מזונות בתיק הוצל"פ מס' </w:t>
      </w:r>
      <w:r w:rsidR="003006BE">
        <w:rPr>
          <w:rFonts w:ascii="Arial" w:hAnsi="Arial" w:hint="cs"/>
          <w:noProof w:val="0"/>
          <w:rtl/>
        </w:rPr>
        <w:t>******</w:t>
      </w:r>
      <w:r>
        <w:rPr>
          <w:rFonts w:ascii="Arial" w:hAnsi="Arial" w:hint="cs"/>
          <w:noProof w:val="0"/>
          <w:rtl/>
        </w:rPr>
        <w:t>-01-19.</w:t>
      </w:r>
    </w:p>
    <w:p w:rsidR="004E71EC" w:rsidRDefault="004E71EC" w:rsidP="004E71EC">
      <w:pPr>
        <w:pStyle w:val="ad"/>
        <w:numPr>
          <w:ilvl w:val="0"/>
          <w:numId w:val="1"/>
        </w:numPr>
        <w:spacing w:line="360" w:lineRule="auto"/>
        <w:jc w:val="both"/>
        <w:rPr>
          <w:rFonts w:ascii="Arial" w:hAnsi="Arial"/>
          <w:noProof w:val="0"/>
        </w:rPr>
      </w:pPr>
      <w:r>
        <w:rPr>
          <w:rFonts w:ascii="Arial" w:hAnsi="Arial" w:hint="cs"/>
          <w:noProof w:val="0"/>
          <w:rtl/>
        </w:rPr>
        <w:t xml:space="preserve">המבקשת טוענת כי איננה מצליחה לגבות את מזונות המבקש 2 שהינו קטין מהמשיב 1 וכי היא סבורה כי יכול והוא זכאי לקבל זכויות כספיות בנכסי אביו המנוח ועל כן מבקשת למנות את בא כוחה כמנהל עזבונו של המנוח, לצורך איתור נכסי העיזבון. </w:t>
      </w:r>
    </w:p>
    <w:p w:rsidR="004E71EC" w:rsidRDefault="004E71EC" w:rsidP="004E71EC">
      <w:pPr>
        <w:pStyle w:val="ad"/>
        <w:numPr>
          <w:ilvl w:val="0"/>
          <w:numId w:val="1"/>
        </w:numPr>
        <w:spacing w:line="360" w:lineRule="auto"/>
        <w:jc w:val="both"/>
        <w:rPr>
          <w:rFonts w:ascii="Arial" w:hAnsi="Arial"/>
          <w:noProof w:val="0"/>
        </w:rPr>
      </w:pPr>
      <w:r>
        <w:rPr>
          <w:rFonts w:ascii="Arial" w:hAnsi="Arial" w:hint="cs"/>
          <w:noProof w:val="0"/>
          <w:rtl/>
        </w:rPr>
        <w:t xml:space="preserve">בית המשפט הורה על קבלת עמדת ב"כ היועמ"ש, האפ"כ וזה הודיע כי בכפוף לצירוף האפוטרופוס הטבעי של המשיב 3 שהינו קטין, אין בכוונתו להתערב בבירור הבקשה. </w:t>
      </w:r>
    </w:p>
    <w:p w:rsidR="00BB6349" w:rsidRDefault="004E71EC" w:rsidP="00CC73D8">
      <w:pPr>
        <w:pStyle w:val="ad"/>
        <w:numPr>
          <w:ilvl w:val="0"/>
          <w:numId w:val="1"/>
        </w:numPr>
        <w:spacing w:line="360" w:lineRule="auto"/>
        <w:jc w:val="both"/>
        <w:rPr>
          <w:rFonts w:ascii="Arial" w:hAnsi="Arial"/>
          <w:noProof w:val="0"/>
        </w:rPr>
      </w:pPr>
      <w:r w:rsidRPr="00BB6349">
        <w:rPr>
          <w:rFonts w:ascii="Arial" w:hAnsi="Arial" w:hint="cs"/>
          <w:noProof w:val="0"/>
          <w:rtl/>
        </w:rPr>
        <w:t>המשיבים כולם הגישו עמדתם, מכחישים את טענות המבקשת, טוענים כי למיטב ידיעתם אין נכסים בע</w:t>
      </w:r>
      <w:r w:rsidR="008B53EA">
        <w:rPr>
          <w:rFonts w:ascii="Arial" w:hAnsi="Arial" w:hint="cs"/>
          <w:noProof w:val="0"/>
          <w:rtl/>
        </w:rPr>
        <w:t>י</w:t>
      </w:r>
      <w:r w:rsidRPr="00BB6349">
        <w:rPr>
          <w:rFonts w:ascii="Arial" w:hAnsi="Arial" w:hint="cs"/>
          <w:noProof w:val="0"/>
          <w:rtl/>
        </w:rPr>
        <w:t>זבון אביהם המנוח, יחד עם זאת אינם מתנגדים למינוי מנהל עיזבון ל</w:t>
      </w:r>
      <w:r w:rsidR="00BB6349" w:rsidRPr="00BB6349">
        <w:rPr>
          <w:rFonts w:ascii="Arial" w:hAnsi="Arial" w:hint="cs"/>
          <w:noProof w:val="0"/>
          <w:rtl/>
        </w:rPr>
        <w:t>צורך איתור נכסי העיזבון. המשיבים כולם מבהירים כי מתנגדים למינוי ב"</w:t>
      </w:r>
      <w:r w:rsidR="008B53EA">
        <w:rPr>
          <w:rFonts w:ascii="Arial" w:hAnsi="Arial" w:hint="cs"/>
          <w:noProof w:val="0"/>
          <w:rtl/>
        </w:rPr>
        <w:t>כ המ</w:t>
      </w:r>
      <w:r w:rsidR="00BB6349" w:rsidRPr="00BB6349">
        <w:rPr>
          <w:rFonts w:ascii="Arial" w:hAnsi="Arial" w:hint="cs"/>
          <w:noProof w:val="0"/>
          <w:rtl/>
        </w:rPr>
        <w:t>בקשת כמנהל עיזבון האב המנוח.</w:t>
      </w:r>
      <w:r w:rsidR="00BB6349">
        <w:rPr>
          <w:rFonts w:ascii="Arial" w:hAnsi="Arial" w:hint="cs"/>
          <w:noProof w:val="0"/>
          <w:rtl/>
        </w:rPr>
        <w:t xml:space="preserve"> </w:t>
      </w:r>
      <w:r w:rsidR="00BB6349" w:rsidRPr="00BB6349">
        <w:rPr>
          <w:rFonts w:ascii="Arial" w:hAnsi="Arial" w:hint="cs"/>
          <w:noProof w:val="0"/>
          <w:rtl/>
        </w:rPr>
        <w:t>שלושת המשיבים מסכימים</w:t>
      </w:r>
      <w:r w:rsidR="00BB6349">
        <w:rPr>
          <w:rFonts w:ascii="Arial" w:hAnsi="Arial" w:hint="cs"/>
          <w:noProof w:val="0"/>
          <w:rtl/>
        </w:rPr>
        <w:t xml:space="preserve"> כי המשיבה 2 תמונה כמנהלת עיזבון. </w:t>
      </w:r>
    </w:p>
    <w:p w:rsidR="00BB6349" w:rsidRDefault="00BB6349" w:rsidP="00CC73D8">
      <w:pPr>
        <w:pStyle w:val="ad"/>
        <w:numPr>
          <w:ilvl w:val="0"/>
          <w:numId w:val="1"/>
        </w:numPr>
        <w:spacing w:line="360" w:lineRule="auto"/>
        <w:jc w:val="both"/>
        <w:rPr>
          <w:rFonts w:ascii="Arial" w:hAnsi="Arial"/>
          <w:noProof w:val="0"/>
        </w:rPr>
      </w:pPr>
      <w:r>
        <w:rPr>
          <w:rFonts w:ascii="Arial" w:hAnsi="Arial" w:hint="cs"/>
          <w:noProof w:val="0"/>
          <w:rtl/>
        </w:rPr>
        <w:t>בהחלטתי מיום 7.5.2024 קבעתי בסעיף 4 להחלטה כי ככל שיש הסכמה למינוי מנהל עיזבון, ובהעדר הסכמה בענין מינוי מנהל העיזבון, ימונה מנהל עיזבון נטרלי מטעם ביהמ"ש.</w:t>
      </w:r>
    </w:p>
    <w:p w:rsidR="00BB6349" w:rsidRDefault="00BB6349" w:rsidP="00BB6349">
      <w:pPr>
        <w:pStyle w:val="ad"/>
        <w:spacing w:line="360" w:lineRule="auto"/>
        <w:jc w:val="both"/>
        <w:rPr>
          <w:rFonts w:ascii="Arial" w:hAnsi="Arial"/>
          <w:noProof w:val="0"/>
        </w:rPr>
      </w:pPr>
      <w:r>
        <w:rPr>
          <w:rFonts w:ascii="Arial" w:hAnsi="Arial" w:hint="cs"/>
          <w:noProof w:val="0"/>
          <w:rtl/>
        </w:rPr>
        <w:lastRenderedPageBreak/>
        <w:t xml:space="preserve">עוד נקבע בהחלטתי מיום 7.5.2024 כי ככל שיש הסכמה למינוי מנהל העיזבון וככל שיתברר כי אין בעיזבון נכסים, אזי הצדדים עצמם עלולים להיות מחויבים בהוצאות ניהול העיזבון.  </w:t>
      </w:r>
    </w:p>
    <w:p w:rsidR="00BB6349" w:rsidRDefault="00BB6349" w:rsidP="00CC73D8">
      <w:pPr>
        <w:pStyle w:val="ad"/>
        <w:numPr>
          <w:ilvl w:val="0"/>
          <w:numId w:val="1"/>
        </w:numPr>
        <w:spacing w:line="360" w:lineRule="auto"/>
        <w:jc w:val="both"/>
        <w:rPr>
          <w:rFonts w:ascii="Arial" w:hAnsi="Arial"/>
          <w:noProof w:val="0"/>
        </w:rPr>
      </w:pPr>
      <w:r>
        <w:rPr>
          <w:rFonts w:ascii="Arial" w:hAnsi="Arial" w:hint="cs"/>
          <w:noProof w:val="0"/>
          <w:rtl/>
        </w:rPr>
        <w:t xml:space="preserve">לאחר עיון בבקשה ובעמדות הצדדים, מצאתי למנות מנהל עיזבון לעיזבון המנוח שפרטיו בכותרת. </w:t>
      </w:r>
    </w:p>
    <w:p w:rsidR="00BB6349" w:rsidRPr="008B53EA" w:rsidRDefault="00BB6349" w:rsidP="003006BE">
      <w:pPr>
        <w:pStyle w:val="ad"/>
        <w:numPr>
          <w:ilvl w:val="0"/>
          <w:numId w:val="1"/>
        </w:numPr>
        <w:spacing w:line="360" w:lineRule="auto"/>
        <w:jc w:val="both"/>
        <w:rPr>
          <w:rFonts w:ascii="Arial" w:hAnsi="Arial"/>
          <w:b/>
          <w:bCs/>
          <w:noProof w:val="0"/>
        </w:rPr>
      </w:pPr>
      <w:r w:rsidRPr="008B53EA">
        <w:rPr>
          <w:rFonts w:ascii="Arial" w:hAnsi="Arial" w:hint="cs"/>
          <w:b/>
          <w:bCs/>
          <w:noProof w:val="0"/>
          <w:rtl/>
        </w:rPr>
        <w:t xml:space="preserve">בהעדר הסכמה בדבר זהות מנהל העיזבון, מצאתי למנות את עו"ד </w:t>
      </w:r>
      <w:r w:rsidR="003006BE">
        <w:rPr>
          <w:rFonts w:ascii="Arial" w:hAnsi="Arial" w:hint="cs"/>
          <w:b/>
          <w:bCs/>
          <w:noProof w:val="0"/>
          <w:rtl/>
        </w:rPr>
        <w:t>*****</w:t>
      </w:r>
      <w:r w:rsidRPr="008B53EA">
        <w:rPr>
          <w:rFonts w:ascii="Arial" w:hAnsi="Arial" w:hint="cs"/>
          <w:b/>
          <w:bCs/>
          <w:noProof w:val="0"/>
          <w:rtl/>
        </w:rPr>
        <w:t xml:space="preserve"> כמנהל עיזבונו של המנוח לצורך איתור נכסיו. </w:t>
      </w:r>
    </w:p>
    <w:p w:rsidR="00BB6349" w:rsidRPr="008B53EA" w:rsidRDefault="00BB6349" w:rsidP="00BB6349">
      <w:pPr>
        <w:pStyle w:val="ad"/>
        <w:numPr>
          <w:ilvl w:val="0"/>
          <w:numId w:val="1"/>
        </w:numPr>
        <w:spacing w:line="360" w:lineRule="auto"/>
        <w:jc w:val="both"/>
        <w:rPr>
          <w:rFonts w:ascii="Arial" w:hAnsi="Arial"/>
          <w:b/>
          <w:bCs/>
          <w:noProof w:val="0"/>
        </w:rPr>
      </w:pPr>
      <w:r w:rsidRPr="008B53EA">
        <w:rPr>
          <w:rFonts w:ascii="Arial" w:hAnsi="Arial" w:hint="cs"/>
          <w:b/>
          <w:bCs/>
          <w:noProof w:val="0"/>
          <w:u w:val="single"/>
          <w:rtl/>
        </w:rPr>
        <w:t>לצורך הבטחת שכר טרחתו של מנהל העיזבון, שעה שהן המבקשים והן המשיבים כולם גם יחד אינם יכולים להצביע על כל נכס שידוע להם שהיה שייך למנוח, אני מוצאת לחייב את המבקשת 1 והמשיבים 1-3 בהפקדת ערובה בסך 5,000 ₪ כל אחד בקופת בית המשפט לצורך הבטחת שכר טרחת מנהל העיזבון</w:t>
      </w:r>
      <w:r w:rsidR="008B53EA">
        <w:rPr>
          <w:rFonts w:ascii="Arial" w:hAnsi="Arial" w:hint="cs"/>
          <w:b/>
          <w:bCs/>
          <w:noProof w:val="0"/>
          <w:rtl/>
        </w:rPr>
        <w:t xml:space="preserve"> ובסה"כ 20,000 ₪</w:t>
      </w:r>
      <w:r w:rsidRPr="008B53EA">
        <w:rPr>
          <w:rFonts w:ascii="Arial" w:hAnsi="Arial" w:hint="cs"/>
          <w:b/>
          <w:bCs/>
          <w:noProof w:val="0"/>
          <w:rtl/>
        </w:rPr>
        <w:t xml:space="preserve">. </w:t>
      </w:r>
    </w:p>
    <w:p w:rsidR="00BB6349" w:rsidRPr="008B53EA" w:rsidRDefault="00BB6349" w:rsidP="00BB6349">
      <w:pPr>
        <w:pStyle w:val="ad"/>
        <w:numPr>
          <w:ilvl w:val="0"/>
          <w:numId w:val="1"/>
        </w:numPr>
        <w:spacing w:line="360" w:lineRule="auto"/>
        <w:jc w:val="both"/>
        <w:rPr>
          <w:rFonts w:ascii="Arial" w:hAnsi="Arial"/>
          <w:b/>
          <w:bCs/>
          <w:noProof w:val="0"/>
        </w:rPr>
      </w:pPr>
      <w:r w:rsidRPr="008B53EA">
        <w:rPr>
          <w:rFonts w:ascii="Arial" w:hAnsi="Arial" w:hint="cs"/>
          <w:b/>
          <w:bCs/>
          <w:noProof w:val="0"/>
          <w:rtl/>
        </w:rPr>
        <w:t>ככל שיתברר שיש נ</w:t>
      </w:r>
      <w:r w:rsidR="008B53EA" w:rsidRPr="008B53EA">
        <w:rPr>
          <w:rFonts w:ascii="Arial" w:hAnsi="Arial" w:hint="cs"/>
          <w:b/>
          <w:bCs/>
          <w:noProof w:val="0"/>
          <w:rtl/>
        </w:rPr>
        <w:t xml:space="preserve">כסים לעיזבון, אזי שכר טרחת מנהל העיזבון ישולם מנכסי העיזבון, והבטוחות שהופקדו יוחזרו לבעלי הדין. </w:t>
      </w:r>
    </w:p>
    <w:p w:rsidR="008B53EA" w:rsidRPr="008B53EA" w:rsidRDefault="008B53EA" w:rsidP="00BB6349">
      <w:pPr>
        <w:pStyle w:val="ad"/>
        <w:numPr>
          <w:ilvl w:val="0"/>
          <w:numId w:val="1"/>
        </w:numPr>
        <w:spacing w:line="360" w:lineRule="auto"/>
        <w:jc w:val="both"/>
        <w:rPr>
          <w:rFonts w:ascii="Arial" w:hAnsi="Arial"/>
          <w:b/>
          <w:bCs/>
          <w:noProof w:val="0"/>
        </w:rPr>
      </w:pPr>
      <w:r w:rsidRPr="008B53EA">
        <w:rPr>
          <w:rFonts w:ascii="Arial" w:hAnsi="Arial" w:hint="cs"/>
          <w:b/>
          <w:bCs/>
          <w:noProof w:val="0"/>
          <w:rtl/>
        </w:rPr>
        <w:t xml:space="preserve">ככל שיתברר שאין נכסים בעיזבון, אזי שכר טרחת מנהל העיזבון ישולם מתוך הכספים שהופקדו להבטחת שכר טרחת מנהל העיזבון. </w:t>
      </w:r>
    </w:p>
    <w:p w:rsidR="008B53EA" w:rsidRPr="008B53EA" w:rsidRDefault="008B53EA" w:rsidP="003006BE">
      <w:pPr>
        <w:pStyle w:val="ad"/>
        <w:numPr>
          <w:ilvl w:val="0"/>
          <w:numId w:val="1"/>
        </w:numPr>
        <w:spacing w:line="360" w:lineRule="auto"/>
        <w:jc w:val="both"/>
        <w:rPr>
          <w:rFonts w:ascii="Arial" w:hAnsi="Arial"/>
          <w:b/>
          <w:bCs/>
          <w:noProof w:val="0"/>
        </w:rPr>
      </w:pPr>
      <w:r w:rsidRPr="008B53EA">
        <w:rPr>
          <w:rFonts w:ascii="Arial" w:hAnsi="Arial" w:hint="cs"/>
          <w:b/>
          <w:bCs/>
          <w:noProof w:val="0"/>
          <w:rtl/>
        </w:rPr>
        <w:t xml:space="preserve">המזכירות תשלח העתק החלטתי זו לעיון עו"ד </w:t>
      </w:r>
      <w:r w:rsidR="003006BE">
        <w:rPr>
          <w:rFonts w:ascii="Arial" w:hAnsi="Arial" w:hint="cs"/>
          <w:b/>
          <w:bCs/>
          <w:noProof w:val="0"/>
          <w:rtl/>
        </w:rPr>
        <w:t>*****</w:t>
      </w:r>
      <w:r w:rsidRPr="008B53EA">
        <w:rPr>
          <w:rFonts w:ascii="Arial" w:hAnsi="Arial" w:hint="cs"/>
          <w:b/>
          <w:bCs/>
          <w:noProof w:val="0"/>
          <w:rtl/>
        </w:rPr>
        <w:t>, אשר יודיע בתוך 14</w:t>
      </w:r>
      <w:r>
        <w:rPr>
          <w:rFonts w:ascii="Arial" w:hAnsi="Arial" w:hint="cs"/>
          <w:b/>
          <w:bCs/>
          <w:noProof w:val="0"/>
          <w:rtl/>
        </w:rPr>
        <w:t xml:space="preserve"> </w:t>
      </w:r>
      <w:r w:rsidRPr="008B53EA">
        <w:rPr>
          <w:rFonts w:ascii="Arial" w:hAnsi="Arial" w:hint="cs"/>
          <w:b/>
          <w:bCs/>
          <w:noProof w:val="0"/>
          <w:rtl/>
        </w:rPr>
        <w:t>ימים האם יש מניעה מבחינתו לקבל על עצמו את התפקיד שהטיל עליו ביהמ"ש</w:t>
      </w:r>
      <w:r>
        <w:rPr>
          <w:rFonts w:ascii="Arial" w:hAnsi="Arial" w:hint="cs"/>
          <w:b/>
          <w:bCs/>
          <w:noProof w:val="0"/>
          <w:rtl/>
        </w:rPr>
        <w:t>, לאחר שתוסדר הפקדת הבטוחות כאמור בסע' 10 להחלטה</w:t>
      </w:r>
      <w:r w:rsidRPr="008B53EA">
        <w:rPr>
          <w:rFonts w:ascii="Arial" w:hAnsi="Arial" w:hint="cs"/>
          <w:b/>
          <w:bCs/>
          <w:noProof w:val="0"/>
          <w:rtl/>
        </w:rPr>
        <w:t xml:space="preserve">. </w:t>
      </w:r>
    </w:p>
    <w:p w:rsidR="008B53EA" w:rsidRPr="008B53EA" w:rsidRDefault="008B53EA" w:rsidP="003006BE">
      <w:pPr>
        <w:pStyle w:val="ad"/>
        <w:numPr>
          <w:ilvl w:val="0"/>
          <w:numId w:val="1"/>
        </w:numPr>
        <w:spacing w:line="360" w:lineRule="auto"/>
        <w:jc w:val="both"/>
        <w:rPr>
          <w:rFonts w:ascii="Arial" w:hAnsi="Arial"/>
          <w:b/>
          <w:bCs/>
          <w:noProof w:val="0"/>
        </w:rPr>
      </w:pPr>
      <w:r w:rsidRPr="008B53EA">
        <w:rPr>
          <w:rFonts w:ascii="Arial" w:hAnsi="Arial" w:hint="cs"/>
          <w:b/>
          <w:bCs/>
          <w:noProof w:val="0"/>
          <w:rtl/>
        </w:rPr>
        <w:t xml:space="preserve">מובהר כי מינוי עו"ד </w:t>
      </w:r>
      <w:r w:rsidR="003006BE">
        <w:rPr>
          <w:rFonts w:ascii="Arial" w:hAnsi="Arial" w:hint="cs"/>
          <w:b/>
          <w:bCs/>
          <w:noProof w:val="0"/>
          <w:rtl/>
        </w:rPr>
        <w:t>****</w:t>
      </w:r>
      <w:r w:rsidRPr="008B53EA">
        <w:rPr>
          <w:rFonts w:ascii="Arial" w:hAnsi="Arial" w:hint="cs"/>
          <w:b/>
          <w:bCs/>
          <w:noProof w:val="0"/>
          <w:rtl/>
        </w:rPr>
        <w:t xml:space="preserve"> כמנהל עיזבון, כפוף להפקדת הערובה כאמור בסעיף 10 להחלטתי זו. </w:t>
      </w:r>
    </w:p>
    <w:p w:rsidR="008B53EA" w:rsidRPr="008B53EA" w:rsidRDefault="008B53EA" w:rsidP="008B53EA">
      <w:pPr>
        <w:pStyle w:val="ad"/>
        <w:numPr>
          <w:ilvl w:val="0"/>
          <w:numId w:val="1"/>
        </w:numPr>
        <w:spacing w:line="360" w:lineRule="auto"/>
        <w:jc w:val="both"/>
        <w:rPr>
          <w:rFonts w:ascii="Arial" w:hAnsi="Arial"/>
          <w:b/>
          <w:bCs/>
          <w:noProof w:val="0"/>
        </w:rPr>
      </w:pPr>
      <w:r w:rsidRPr="008B53EA">
        <w:rPr>
          <w:rFonts w:ascii="Arial" w:hAnsi="Arial" w:hint="cs"/>
          <w:b/>
          <w:bCs/>
          <w:noProof w:val="0"/>
          <w:rtl/>
        </w:rPr>
        <w:t xml:space="preserve">הכספים האמורים בסעיף 10 להחלטתי זו, יופקדו בתוך 30 ימים וככל שלא יופקדו, עלול ביהמ"ש להורות על מחיקת התובענה וסגירת התיק.  </w:t>
      </w:r>
    </w:p>
    <w:p w:rsidR="008B53EA" w:rsidRDefault="008B53EA" w:rsidP="008B53EA">
      <w:pPr>
        <w:pStyle w:val="ad"/>
        <w:numPr>
          <w:ilvl w:val="0"/>
          <w:numId w:val="1"/>
        </w:numPr>
        <w:spacing w:line="360" w:lineRule="auto"/>
        <w:jc w:val="both"/>
        <w:rPr>
          <w:rFonts w:ascii="Arial" w:hAnsi="Arial"/>
          <w:noProof w:val="0"/>
        </w:rPr>
      </w:pPr>
      <w:r>
        <w:rPr>
          <w:rFonts w:ascii="Arial" w:hAnsi="Arial" w:hint="cs"/>
          <w:noProof w:val="0"/>
          <w:rtl/>
        </w:rPr>
        <w:t xml:space="preserve">המזכירות תשלח ההחלטה ותקבע תזכורת מעקב בהתאם. </w:t>
      </w:r>
    </w:p>
    <w:p w:rsidR="00694556" w:rsidRPr="008B53EA" w:rsidRDefault="008B53EA" w:rsidP="0083660C">
      <w:pPr>
        <w:pStyle w:val="ad"/>
        <w:numPr>
          <w:ilvl w:val="0"/>
          <w:numId w:val="1"/>
        </w:numPr>
        <w:spacing w:line="360" w:lineRule="auto"/>
        <w:jc w:val="both"/>
        <w:rPr>
          <w:rFonts w:ascii="Arial" w:hAnsi="Arial"/>
          <w:noProof w:val="0"/>
          <w:rtl/>
        </w:rPr>
      </w:pPr>
      <w:r w:rsidRPr="008B53EA">
        <w:rPr>
          <w:rFonts w:ascii="Arial" w:hAnsi="Arial" w:hint="cs"/>
          <w:noProof w:val="0"/>
          <w:rtl/>
        </w:rPr>
        <w:t>מתירה העברה למאגרי פסיקה בהשמטת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יולי 2024</w:t>
          </w:r>
        </w:sdtContent>
      </w:sdt>
      <w:r w:rsidR="00005C8B">
        <w:rPr>
          <w:rFonts w:ascii="Arial" w:hAnsi="Arial"/>
          <w:noProof w:val="0"/>
          <w:rtl/>
        </w:rPr>
        <w:t>, בהעדר הצדדים.</w:t>
      </w:r>
    </w:p>
    <w:p w:rsidR="00C43648" w:rsidRDefault="001F488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02709856"/>
        </w:sdtPr>
        <w:sdtEndPr/>
        <w:sdtContent>
          <w:r w:rsidR="0082794E">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882" w:rsidRDefault="001F4882">
      <w:r>
        <w:separator/>
      </w:r>
    </w:p>
  </w:endnote>
  <w:endnote w:type="continuationSeparator" w:id="0">
    <w:p w:rsidR="001F4882" w:rsidRDefault="001F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50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5007">
      <w:rPr>
        <w:rStyle w:val="ab"/>
        <w:rtl/>
      </w:rPr>
      <w:t>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882" w:rsidRDefault="001F4882">
      <w:r>
        <w:separator/>
      </w:r>
    </w:p>
  </w:footnote>
  <w:footnote w:type="continuationSeparator" w:id="0">
    <w:p w:rsidR="001F4882" w:rsidRDefault="001F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F4882" w:rsidP="003006B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50630-02-24</w:t>
              </w:r>
            </w:sdtContent>
          </w:sdt>
          <w:r w:rsidR="00005C8B">
            <w:rPr>
              <w:b/>
              <w:bCs/>
              <w:noProof w:val="0"/>
              <w:sz w:val="26"/>
              <w:szCs w:val="26"/>
              <w:rtl/>
            </w:rPr>
            <w:t xml:space="preserve"> </w:t>
          </w:r>
          <w:sdt>
            <w:sdtPr>
              <w:rPr>
                <w:rtl/>
              </w:rPr>
              <w:alias w:val="1172"/>
              <w:tag w:val="1172"/>
              <w:id w:val="-595170033"/>
              <w:text w:multiLine="1"/>
            </w:sdtPr>
            <w:sdtEndPr/>
            <w:sdtContent>
              <w:r w:rsidR="003006BE">
                <w:rPr>
                  <w:rFonts w:hint="cs"/>
                  <w:b/>
                  <w:bCs/>
                  <w:noProof w:val="0"/>
                  <w:sz w:val="26"/>
                  <w:szCs w:val="26"/>
                  <w:rtl/>
                </w:rPr>
                <w:t>פלונית</w:t>
              </w:r>
              <w:r w:rsidR="00064651">
                <w:rPr>
                  <w:b/>
                  <w:bCs/>
                  <w:noProof w:val="0"/>
                  <w:sz w:val="26"/>
                  <w:szCs w:val="26"/>
                  <w:rtl/>
                </w:rPr>
                <w:t xml:space="preserve"> ואח' נ' האפוטרופוס הכללי במחוז דרום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4C606A"/>
    <w:multiLevelType w:val="hybridMultilevel"/>
    <w:tmpl w:val="A54C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146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14653&amp;lt;/CaseID&amp;gt;_x000d__x000a_        &amp;lt;CaseMonth&amp;gt;2&amp;lt;/CaseMonth&amp;gt;_x000d__x000a_        &amp;lt;CaseYear&amp;gt;2024&amp;lt;/CaseYear&amp;gt;_x000d__x000a_        &amp;lt;CaseNumber&amp;gt;50630&amp;lt;/CaseNumber&amp;gt;_x000d__x000a_        &amp;lt;NumeratorGroupID&amp;gt;1&amp;lt;/NumeratorGroupID&amp;gt;_x000d__x000a_        &amp;lt;CaseName&amp;gt;ידאעי ואח&amp;#39; נ&amp;#39; האפוטרופוס הכללי במחוז דרום ואח&amp;#39;&amp;lt;/CaseName&amp;gt;_x000d__x000a_        &amp;lt;CourtID&amp;gt;41&amp;lt;/CourtID&amp;gt;_x000d__x000a_        &amp;lt;CaseTypeID&amp;gt;86&amp;lt;/CaseTypeID&amp;gt;_x000d__x000a_        &amp;lt;CaseInterestID&amp;gt;164&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0630-02-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02-21T15:59:00+02:00&amp;lt;/CaseOpenDate&amp;gt;_x000d__x000a_        &amp;lt;PleaTypeID&amp;gt;5&amp;lt;/PleaTypeID&amp;gt;_x000d__x000a_        &amp;lt;CourtLevelID&amp;gt;1&amp;lt;/CourtLevelID&amp;gt;_x000d__x000a_        &amp;lt;CourtLevelCaseTypeInterestID&amp;gt;172&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כשיוגש כ. תביעה מתוקן_x000d__x000a_לשלוח ההחלטה לנתבעת אנה רוטשילד&amp;lt;/CaseDesc&amp;gt;_x000d__x000a_        &amp;lt;isExistMinorSide&amp;gt;true&amp;lt;/isExistMinorSide&amp;gt;_x000d__x000a_        &amp;lt;isExistMinorWitness&amp;gt;false&amp;lt;/isExistMinorWitness&amp;gt;_x000d__x000a_        &amp;lt;CasePermitStatus&amp;gt;1&amp;lt;/CasePermitStatu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14653&amp;lt;/CaseID&amp;gt;_x000d__x000a_        &amp;lt;CaseMonth&amp;gt;2&amp;lt;/CaseMonth&amp;gt;_x000d__x000a_        &amp;lt;CaseYear&amp;gt;2024&amp;lt;/CaseYear&amp;gt;_x000d__x000a_        &amp;lt;CaseNumber&amp;gt;50630&amp;lt;/CaseNumber&amp;gt;_x000d__x000a_        &amp;lt;NumeratorGroupID&amp;gt;1&amp;lt;/NumeratorGroupID&amp;gt;_x000d__x000a_        &amp;lt;CaseName&amp;gt;ידאעי ואח&amp;#39; נ&amp;#39; האפוטרופוס הכללי במחוז דרום ואח&amp;#39;&amp;lt;/CaseName&amp;gt;_x000d__x000a_        &amp;lt;CourtID&amp;gt;41&amp;lt;/CourtID&amp;gt;_x000d__x000a_        &amp;lt;CaseTypeID&amp;gt;86&amp;lt;/CaseTypeID&amp;gt;_x000d__x000a_        &amp;lt;CaseInterestID&amp;gt;164&amp;lt;/CaseInterestID&amp;gt;_x000d__x000a_        &amp;lt;CaseJudgeName&amp;gt;רותם קודלר עיאש&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0630-02-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2-21T15:59:00+02:00&amp;lt;/CaseOpenDate&amp;gt;_x000d__x000a_        &amp;lt;PleaTypeID&amp;gt;5&amp;lt;/PleaTypeID&amp;gt;_x000d__x000a_        &amp;lt;CourtLevelID&amp;gt;1&amp;lt;/CourtLevelID&amp;gt;_x000d__x000a_        &amp;lt;CourtLevelCaseTypeInterestID&amp;gt;172&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כשיוגש כ. תביעה מתוקן_x000d__x000a_לשלוח ההחלטה לנתבעת אנה רוטשילד&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2T14:59:46.2809375+03:00&amp;lt;/DecisionStatusChangeDate&amp;gt;_x000d__x000a_        &amp;lt;DecisionSignatureDate&amp;gt;2024-07-22T14:59:46.2809375+03:00&amp;lt;/DecisionSignatureDate&amp;gt;_x000d__x000a_        &amp;lt;DecisionSignatureUserID&amp;gt;025596065@GOV.IL&amp;lt;/DecisionSignatureUserID&amp;gt;_x000d__x000a_        &amp;lt;DecisionCreateDate&amp;gt;2024-07-22T14:59:46.2809375+03:00&amp;lt;/DecisionCreateDate&amp;gt;_x000d__x000a_        &amp;lt;DecisionChangeDate&amp;gt;2024-07-22T14:59:46.2809375+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1465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4"/>
    <w:docVar w:name="NGCS.TemplateCaseTypeID" w:val="86"/>
    <w:docVar w:name="NGCS.TemplateCategoryID" w:val="80"/>
    <w:docVar w:name="NGCS.TemplateCourtID" w:val="41"/>
    <w:docVar w:name="NGCS.TemplateProceedingID" w:val="3"/>
    <w:docVar w:name="SelectedDocumentID" w:val="43542771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1F4882"/>
    <w:rsid w:val="002265FF"/>
    <w:rsid w:val="00234943"/>
    <w:rsid w:val="00271B56"/>
    <w:rsid w:val="0028443A"/>
    <w:rsid w:val="002A7771"/>
    <w:rsid w:val="002B3A82"/>
    <w:rsid w:val="002C344E"/>
    <w:rsid w:val="002C3F4A"/>
    <w:rsid w:val="002D0923"/>
    <w:rsid w:val="002E75E9"/>
    <w:rsid w:val="003006BE"/>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E71E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E5007"/>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794E"/>
    <w:rsid w:val="00844318"/>
    <w:rsid w:val="0086061C"/>
    <w:rsid w:val="00863F5D"/>
    <w:rsid w:val="00870890"/>
    <w:rsid w:val="00873602"/>
    <w:rsid w:val="00875D12"/>
    <w:rsid w:val="00881CCE"/>
    <w:rsid w:val="0088479D"/>
    <w:rsid w:val="00896889"/>
    <w:rsid w:val="00897DAF"/>
    <w:rsid w:val="008B53EA"/>
    <w:rsid w:val="008C5714"/>
    <w:rsid w:val="008D10B2"/>
    <w:rsid w:val="00903896"/>
    <w:rsid w:val="00906F3D"/>
    <w:rsid w:val="0094424E"/>
    <w:rsid w:val="00952528"/>
    <w:rsid w:val="00955642"/>
    <w:rsid w:val="009622DF"/>
    <w:rsid w:val="0096493F"/>
    <w:rsid w:val="00967DFF"/>
    <w:rsid w:val="00994341"/>
    <w:rsid w:val="00996935"/>
    <w:rsid w:val="009D1A48"/>
    <w:rsid w:val="009E1CE7"/>
    <w:rsid w:val="009E4EA5"/>
    <w:rsid w:val="009F164B"/>
    <w:rsid w:val="009F323C"/>
    <w:rsid w:val="00A3392B"/>
    <w:rsid w:val="00A85161"/>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6349"/>
    <w:rsid w:val="00BB73BE"/>
    <w:rsid w:val="00BC2D89"/>
    <w:rsid w:val="00BD6531"/>
    <w:rsid w:val="00BE05B2"/>
    <w:rsid w:val="00BE5FDF"/>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E7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A08A8" w:rsidP="000A08A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9DC4FF55E52B4E209349FC40470DD418"/>
        <w:category>
          <w:name w:val="כללי"/>
          <w:gallery w:val="placeholder"/>
        </w:category>
        <w:types>
          <w:type w:val="bbPlcHdr"/>
        </w:types>
        <w:behaviors>
          <w:behavior w:val="content"/>
        </w:behaviors>
        <w:guid w:val="{E82FF086-7D94-42F1-B973-466559375C81}"/>
      </w:docPartPr>
      <w:docPartBody>
        <w:p w:rsidR="007E254A" w:rsidRDefault="002A56A9" w:rsidP="002A56A9">
          <w:pPr>
            <w:pStyle w:val="9DC4FF55E52B4E209349FC40470DD41813"/>
          </w:pPr>
          <w:r w:rsidRPr="00CD608F">
            <w:rPr>
              <w:rFonts w:hint="eastAsia"/>
              <w:b/>
              <w:bCs/>
              <w:sz w:val="26"/>
              <w:szCs w:val="26"/>
              <w:rtl/>
            </w:rPr>
            <w:t>בעניין</w:t>
          </w:r>
          <w:r w:rsidRPr="00CD608F">
            <w:rPr>
              <w:b/>
              <w:bCs/>
              <w:sz w:val="26"/>
              <w:szCs w:val="26"/>
              <w:rtl/>
            </w:rPr>
            <w:t xml:space="preserve"> שם משפחה</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08A8"/>
    <w:rsid w:val="000A4ACE"/>
    <w:rsid w:val="00134045"/>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056A8"/>
    <w:rsid w:val="009133C7"/>
    <w:rsid w:val="009178E4"/>
    <w:rsid w:val="00961B27"/>
    <w:rsid w:val="00990020"/>
    <w:rsid w:val="00AA7CE3"/>
    <w:rsid w:val="00B42D7E"/>
    <w:rsid w:val="00B45677"/>
    <w:rsid w:val="00B91FA3"/>
    <w:rsid w:val="00BE6557"/>
    <w:rsid w:val="00C96C06"/>
    <w:rsid w:val="00DC548F"/>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A08A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עדית ידאעי</FullName>
        <FirstName>עדית</FirstName>
        <LastName>ידאעי</LastName>
        <PartyPropertyName/>
        <AuthenticationTypeAndNumber>ת"ז 037513744</AuthenticationTypeAndNumber>
        <RepresentatedOrRepresentativesNames>רון קלנר</RepresentatedOrRepresentativesNames>
        <RepresentatedOrRepresentativesCount>1</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266722570</CasePartyID>
        <PartyTypeID>1</PartyTypeID>
        <ActivityStatusID>1</ActivityStatusID>
        <PartyAliasID>3</PartyAliasID>
        <PartyAliasName>מבקש</PartyAliasName>
        <OrdinalNumber>1</OrdinalNumber>
        <LegalEntityID>75557908</LegalEntityID>
        <CaseLegalEntityID>127875590</CaseLegalEntityID>
        <AuthenticationTypeID>1</AuthenticationTypeID>
        <AuthenticationTypeName>ת"ז</AuthenticationTypeName>
        <LegalEntityNumber>037513744</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מקור ברוך 22 קריית אתא </FullAddress>
        <MotionID>0</MotionID>
        <CasePleaID>0</CasePleaID>
        <FatherName>בנימין</FatherName>
        <LinkedCaseID>0</LinkedCaseID>
        <PartyID>1</PartyID>
        <CasePartyCategoryID>2</CasePartyCategoryID>
        <LegalEntityAddressID>88994304</LegalEntityAddressID>
        <PleaTypeID>5</PleaTypeID>
        <GroupPartyAlias>מבקשים</GroupPartyAlias>
        <IsConverted>false</IsConverted>
        <LegalEntityRegisteredNameID>8925557</LegalEntityRegisteredNameID>
        <LegalEntityNameID>96191290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עדית ידאעי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קלנר</FullName>
        <FirstName>רון</FirstName>
        <LastName>קלנר</LastName>
        <PartyPropertyName/>
        <AuthenticationTypeAndNumber>מ.ר. 46955</AuthenticationTypeAndNumber>
        <RepresentatedOrRepresentativesNames>יהונתן ידאעי, עדית ידאעי</RepresentatedOrRepresentativesNames>
        <RepresentatedOrRepresentativesCount>2</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266722571</CasePartyID>
        <PartyTypeID>2</PartyTypeID>
        <ActivityStatusID>1</ActivityStatusID>
        <PartyAliasID>22</PartyAliasID>
        <PartyAliasName>בא כוח מבקשים</PartyAliasName>
        <OrdinalNumber>1</OrdinalNumber>
        <LegalEntityID>7579357</LegalEntityID>
        <CaseLegalEntityID>127875591</CaseLegalEntityID>
        <AuthenticationTypeID>4</AuthenticationTypeID>
        <AuthenticationTypeName>מ.ר.</AuthenticationTypeName>
        <LegalEntityNumber>46955</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הבנקים 3 חיפה </FullAddress>
        <EmailAddress>ron.kellner@gmail.com</EmailAddress>
        <MotionID>0</MotionID>
        <CasePleaID>0</CasePleaID>
        <LinkedCaseID>0</LinkedCaseID>
        <PartyID>1</PartyID>
        <CasePartyCategoryID>2</CasePartyCategoryID>
        <LegalEntityAddressID>84870889</LegalEntityAddressID>
        <LegalEntityEmailAddressID>31826959</LegalEntityEmailAddressID>
        <PleaTypeID>5</PleaTypeID>
        <LawyerOfficeName>משרד עו"ד רון קלנר</LawyerOfficeName>
        <LawyerOfficeID>7579358</LawyerOfficeID>
        <GroupPartyAlias/>
        <IsConverted>false</IsConverted>
        <LegalEntityNameID>15577915</LegalEntityNameID>
        <RepresentatedNamesOfAssistant/>
        <LegalEntityTypeID>4</LegalEntityTypeID>
        <IsVerdictExists>false</IsVerdictExists>
        <IsAsirAzir>false</IsAsirAzir>
        <MainAndSecSpec/>
        <IsPublicationProhibited>false</IsPublicationProhibited>
        <PublicationProhibitedFullName>רון קלנר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266722572</CasePartyID>
        <PartyTypeID>1</PartyTypeID>
        <ActivityStatusID>1</ActivityStatusID>
        <PartyAliasID>4</PartyAliasID>
        <PartyAliasName>משיב</PartyAliasName>
        <OrdinalNumber>1</OrdinalNumber>
        <LegalEntityID>6763</LegalEntityID>
        <CaseLegalEntityID>127875592</CaseLegalEntityID>
        <AuthenticationTypeID>13</AuthenticationTypeID>
        <AuthenticationTypeName>משרדי ממשלה</AuthenticationTypeName>
        <LegalEntityNumber>999012</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יהונתן ידאעי (קטין)</FullName>
        <FirstName>יהונתן</FirstName>
        <LastName>ידאעי</LastName>
        <PartyPropertyID>2</PartyPropertyID>
        <PartyPropertyName/>
        <AuthenticationTypeAndNumber>ת"ז 222756371</AuthenticationTypeAndNumber>
        <RepresentatedOrRepresentativesNames>רון קלנר</RepresentatedOrRepresentativesNames>
        <RepresentatedOrRepresentativesCount>1</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266722569</CasePartyID>
        <PartyTypeID>1</PartyTypeID>
        <ActivityStatusID>1</ActivityStatusID>
        <PartyAliasID>3</PartyAliasID>
        <PartyAliasName>מבקש</PartyAliasName>
        <OrdinalNumber>2</OrdinalNumber>
        <LegalEntityID>81750650</LegalEntityID>
        <CaseLegalEntityID>127875589</CaseLegalEntityID>
        <AuthenticationTypeID>1</AuthenticationTypeID>
        <AuthenticationTypeName>ת"ז</AuthenticationTypeName>
        <LegalEntityNumber>222756371</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מקור ברוך 22 קריית אתא </FullAddress>
        <MotionID>0</MotionID>
        <CasePleaID>0</CasePleaID>
        <FatherName>מרדכי מתן</FatherName>
        <LinkedCaseID>0</LinkedCaseID>
        <PartyID>1</PartyID>
        <CasePartyCategoryID>2</CasePartyCategoryID>
        <LegalEntityAddressID>88994303</LegalEntityAddressID>
        <PleaTypeID>5</PleaTypeID>
        <GroupPartyAlias>מבקשים</GroupPartyAlias>
        <IsConverted>false</IsConverted>
        <LegalEntityRegisteredNameID>10662636</LegalEntityRegisteredNameID>
        <LegalEntityNameID>96191289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ידאעי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מתן מרדכי</FullName>
        <FirstName>מתן</FirstName>
        <LastName>מרדכי</LastName>
        <PartyPropertyName/>
        <AuthenticationTypeAndNumber>ת"ז 201354990</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266722573</CasePartyID>
        <PartyTypeID>1</PartyTypeID>
        <ActivityStatusID>1</ActivityStatusID>
        <PartyAliasID>4</PartyAliasID>
        <PartyAliasName>משיב</PartyAliasName>
        <OrdinalNumber>2</OrdinalNumber>
        <LegalEntityID>34497496</LegalEntityID>
        <CaseLegalEntityID>127875593</CaseLegalEntityID>
        <AuthenticationTypeID>1</AuthenticationTypeID>
        <AuthenticationTypeName>ת"ז</AuthenticationTypeName>
        <LegalEntityNumber>201354990</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הגליל 13 גני תקווה </FullAddress>
        <MotionID>0</MotionID>
        <CasePleaID>0</CasePleaID>
        <BirthDate>1989-11-23T07:26:17+02:00</BirthDate>
        <FatherName>יוסף ישראל</FatherName>
        <LinkedCaseID>0</LinkedCaseID>
        <PartyID>2</PartyID>
        <CasePartyCategoryID>2</CasePartyCategoryID>
        <LegalEntityAddressID>88994305</LegalEntityAddressID>
        <GrandfatherName/>
        <DrivingLicenseNumber>1594520</DrivingLicenseNumber>
        <PleaTypeID>5</PleaTypeID>
        <GroupPartyAlias>משיבים</GroupPartyAlias>
        <IsConverted>false</IsConverted>
        <LegalEntityNameID>96191291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מתן מרדכי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הילה ידאעי</FullName>
        <FirstName>הילה</FirstName>
        <LastName>ידאעי</LastName>
        <PartyPropertyName/>
        <AuthenticationTypeAndNumber>ת"ז 036698926</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266722574</CasePartyID>
        <PartyTypeID>1</PartyTypeID>
        <ActivityStatusID>1</ActivityStatusID>
        <PartyAliasID>4</PartyAliasID>
        <PartyAliasName>משיב</PartyAliasName>
        <OrdinalNumber>3</OrdinalNumber>
        <LegalEntityID>75010480</LegalEntityID>
        <CaseLegalEntityID>127875594</CaseLegalEntityID>
        <AuthenticationTypeID>1</AuthenticationTypeID>
        <AuthenticationTypeName>ת"ז</AuthenticationTypeName>
        <LegalEntityNumber>036698926</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יהדות בריטניה 12 אשקלון </FullAddress>
        <EmailAddress>hilayadai@gmail.com</EmailAddress>
        <MotionID>0</MotionID>
        <CasePleaID>0</CasePleaID>
        <FatherName>יוסף ישראל</FatherName>
        <LinkedCaseID>0</LinkedCaseID>
        <PartyID>2</PartyID>
        <CasePartyCategoryID>2</CasePartyCategoryID>
        <LegalEntityAddressID>88994306</LegalEntityAddressID>
        <LegalEntityEmailAddressID>68373985</LegalEntityEmailAddressID>
        <PleaTypeID>5</PleaTypeID>
        <GroupPartyAlias>משיבים</GroupPartyAlias>
        <IsConverted>false</IsConverted>
        <LegalEntityRegisteredNameID>10662637</LegalEntityRegisteredNameID>
        <LegalEntityNameID>96191292</LegalEntityNameID>
        <RepresentatedNamesOfAssistant/>
        <LegalEntityTypeID>1</LegalEntityTypeID>
        <IsVerdictExists>false</IsVerdictExists>
        <IsAsirAzir>false</IsAsirAzir>
        <MainAndSecSpec/>
        <IsPublicationProhibited>false</IsPublicationProhibited>
        <PublicationProhibitedFullName>הילה ידאעי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דוד זכרוב (קטין)</FullName>
        <FirstName>דוד</FirstName>
        <LastName>זכרוב</LastName>
        <PartyPropertyID>2</PartyPropertyID>
        <PartyPropertyName/>
        <AuthenticationTypeAndNumber>ת"ז 217884030</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266722575</CasePartyID>
        <PartyTypeID>1</PartyTypeID>
        <ActivityStatusID>1</ActivityStatusID>
        <PartyAliasID>4</PartyAliasID>
        <PartyAliasName>משיב</PartyAliasName>
        <OrdinalNumber>4</OrdinalNumber>
        <LegalEntityID>81167671</LegalEntityID>
        <CaseLegalEntityID>127875595</CaseLegalEntityID>
        <AuthenticationTypeID>1</AuthenticationTypeID>
        <AuthenticationTypeName>ת"ז</AuthenticationTypeName>
        <LegalEntityNumber>217884030</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יוסף ישראל</FatherName>
        <LinkedCaseID>0</LinkedCaseID>
        <PartyID>2</PartyID>
        <CasePartyCategoryID>2</CasePartyCategoryID>
        <PleaTypeID>5</PleaTypeID>
        <GroupPartyAlias>משיבים</GroupPartyAlias>
        <IsConverted>false</IsConverted>
        <LegalEntityRegisteredNameID>10662638</LegalEntityRegisteredNameID>
        <LegalEntityNameID>96191293</LegalEntityNameID>
        <RepresentatedNamesOfAssistant/>
        <LegalEntityTypeID>1</LegalEntityTypeID>
        <IsVerdictExists>false</IsVerdictExists>
        <IsAsirAzir>false</IsAsirAzir>
        <MainAndSecSpec/>
        <IsPublicationProhibited>false</IsPublicationProhibited>
        <PublicationProhibitedFullName>דוד זכרוב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יוסף ישראל ידאעי (המנוח)</FullName>
        <FirstName>יוסף ישראל</FirstName>
        <LastName>ידאעי</LastName>
        <PartyPropertyID>12</PartyPropertyID>
        <PartyPropertyName/>
        <AuthenticationTypeAndNumber>ת"ז 055942072</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266723112</CasePartyID>
        <PartyTypeID>1</PartyTypeID>
        <ActivityStatusID>1</ActivityStatusID>
        <PartyAliasID>4</PartyAliasID>
        <PartyAliasName>משיב</PartyAliasName>
        <OrdinalNumber>5</OrdinalNumber>
        <LegalEntityID>34439402</LegalEntityID>
        <CaseLegalEntityID>127875698</CaseLegalEntityID>
        <AuthenticationTypeID>1</AuthenticationTypeID>
        <AuthenticationTypeName>ת"ז</AuthenticationTypeName>
        <LegalEntityNumber>055942072</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יוסף</FatherName>
        <LinkedCaseID>0</LinkedCaseID>
        <PartyID>2</PartyID>
        <CasePartyCategoryID>2</CasePartyCategoryID>
        <PleaTypeID>5</PleaTypeID>
        <GroupPartyAlias>משיבים</GroupPartyAlias>
        <IsConverted>false</IsConverted>
        <LegalEntityRegisteredNameID>2519196</LegalEntityRegisteredNameID>
        <LegalEntityNameID>96191340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ישראל ידאעי (המנוח)</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אנה רוטשילד</FullName>
        <FirstName>אנה</FirstName>
        <LastName>רוטשילד</LastName>
        <PartyPropertyName/>
        <AuthenticationTypeAndNumber>ת"ז 320574825</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269830862</CasePartyID>
        <PartyTypeID>1</PartyTypeID>
        <ActivityStatusID>1</ActivityStatusID>
        <PartyAliasID>4</PartyAliasID>
        <PartyAliasName>משיב</PartyAliasName>
        <OrdinalNumber>6</OrdinalNumber>
        <LegalEntityID>70930203</LegalEntityID>
        <CaseLegalEntityID>128780233</CaseLegalEntityID>
        <AuthenticationTypeID>1</AuthenticationTypeID>
        <AuthenticationTypeName>ת"ז</AuthenticationTypeName>
        <LegalEntityNumber>320574825</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אנדריי</FatherName>
        <LinkedCaseID>0</LinkedCaseID>
        <PartyID>2</PartyID>
        <CasePartyCategoryID>2</CasePartyCategoryID>
        <PleaTypeID>5</PleaTypeID>
        <GroupPartyAlias>משיבים</GroupPartyAlias>
        <IsConverted>false</IsConverted>
        <LegalEntityRegisteredNameID>7682492</LegalEntityRegisteredNameID>
        <LegalEntityNameID>96529550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אנה רוטשילד</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2024-07-22T14:59:46.2809375+03:00</DecisionSignatureDate>
    <OpenCaseDate>2024-02-21T15:59:00+02:00</OpenCaseDate>
    <CaseFeeSum>0.000</CaseFeeSum>
    <DecisionTypeID>1</DecisionTypeID>
    <DecisionSignatureUserName>רותם קודלר עיאש</DecisionSignatureUserName>
    <DecisionSignatureDateHebrew>2024-07-22T14:59:46.2809375+03:00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InMatterOfDescription>המנוח</InMatterOfDescription>
    <CaseName>ידאעי ואח' נ' האפוטרופוס הכללי במחוז דרום ואח'</CaseName>
    <DecisionNumberInCase>10</DecisionNumberInCase>
  </dt_Decision>
  <dt_DecisionCase>
    <DecisionID>0</DecisionID>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עדית ידאעי</FullName>
        <FirstName>עדית</FirstName>
        <LastName>ידאעי</LastName>
        <PartyPropertyName/>
        <AuthenticationTypeAndNumber>ת"ז 037513744</AuthenticationTypeAndNumber>
        <RepresentatedOrRepresentativesNames>רון קלנר</RepresentatedOrRepresentativesNames>
        <RepresentatedOrRepresentativesCount>1</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266722570</CasePartyID>
        <PartyTypeID>1</PartyTypeID>
        <ActivityStatusID>1</ActivityStatusID>
        <PartyAliasID>3</PartyAliasID>
        <PartyAliasName>מבקש</PartyAliasName>
        <OrdinalNumber>1</OrdinalNumber>
        <LegalEntityID>75557908</LegalEntityID>
        <CaseLegalEntityID>127875590</CaseLegalEntityID>
        <AuthenticationTypeID>1</AuthenticationTypeID>
        <AuthenticationTypeName>ת"ז</AuthenticationTypeName>
        <LegalEntityNumber>037513744</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מקור ברוך 22 קריית אתא </FullAddress>
        <MotionID>0</MotionID>
        <CasePleaID>0</CasePleaID>
        <FatherName>בנימין</FatherName>
        <LinkedCaseID>0</LinkedCaseID>
        <PartyID>1</PartyID>
        <CasePartyCategoryID>2</CasePartyCategoryID>
        <LegalEntityAddressID>88994304</LegalEntityAddressID>
        <PleaTypeID>5</PleaTypeID>
        <GroupPartyAlias>מבקשים</GroupPartyAlias>
        <IsConverted>false</IsConverted>
        <LegalEntityRegisteredNameID>8925557</LegalEntityRegisteredNameID>
        <LegalEntityNameID>96191290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עדית ידאעי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רון קלנר</FullName>
        <FirstName>רון</FirstName>
        <LastName>קלנר</LastName>
        <PartyPropertyName/>
        <AuthenticationTypeAndNumber>מ.ר. 46955</AuthenticationTypeAndNumber>
        <RepresentatedOrRepresentativesNames>יהונתן ידאעי, עדית ידאעי</RepresentatedOrRepresentativesNames>
        <RepresentatedOrRepresentativesCount>2</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266722571</CasePartyID>
        <PartyTypeID>2</PartyTypeID>
        <ActivityStatusID>1</ActivityStatusID>
        <PartyAliasID>22</PartyAliasID>
        <PartyAliasName>בא כוח מבקשים</PartyAliasName>
        <OrdinalNumber>1</OrdinalNumber>
        <LegalEntityID>7579357</LegalEntityID>
        <CaseLegalEntityID>127875591</CaseLegalEntityID>
        <AuthenticationTypeID>4</AuthenticationTypeID>
        <AuthenticationTypeName>מ.ר.</AuthenticationTypeName>
        <LegalEntityNumber>46955</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הבנקים 3 חיפה </FullAddress>
        <EmailAddress>ron.kellner@gmail.com</EmailAddress>
        <MotionID>0</MotionID>
        <CasePleaID>0</CasePleaID>
        <LinkedCaseID>0</LinkedCaseID>
        <PartyID>1</PartyID>
        <CasePartyCategoryID>2</CasePartyCategoryID>
        <LegalEntityAddressID>84870889</LegalEntityAddressID>
        <LegalEntityEmailAddressID>31826959</LegalEntityEmailAddressID>
        <PleaTypeID>5</PleaTypeID>
        <LawyerOfficeName>משרד עו"ד רון קלנר</LawyerOfficeName>
        <LawyerOfficeID>7579358</LawyerOfficeID>
        <GroupPartyAlias/>
        <IsConverted>false</IsConverted>
        <LegalEntityNameID>15577915</LegalEntityNameID>
        <RepresentatedNamesOfAssistant/>
        <LegalEntityTypeID>4</LegalEntityTypeID>
        <IsVerdictExists>false</IsVerdictExists>
        <IsAsirAzir>false</IsAsirAzir>
        <MainAndSecSpec/>
        <IsPublicationProhibited>false</IsPublicationProhibited>
        <PublicationProhibitedFullName>רון קלנר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266722572</CasePartyID>
        <PartyTypeID>1</PartyTypeID>
        <ActivityStatusID>1</ActivityStatusID>
        <PartyAliasID>4</PartyAliasID>
        <PartyAliasName>משיב</PartyAliasName>
        <OrdinalNumber>1</OrdinalNumber>
        <LegalEntityID>6763</LegalEntityID>
        <CaseLegalEntityID>127875592</CaseLegalEntityID>
        <AuthenticationTypeID>13</AuthenticationTypeID>
        <AuthenticationTypeName>משרדי ממשלה</AuthenticationTypeName>
        <LegalEntityNumber>999012</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יהונתן ידאעי (קטין)</FullName>
        <FirstName>יהונתן</FirstName>
        <LastName>ידאעי</LastName>
        <PartyPropertyID>2</PartyPropertyID>
        <PartyPropertyName/>
        <AuthenticationTypeAndNumber>ת"ז 222756371</AuthenticationTypeAndNumber>
        <RepresentatedOrRepresentativesNames>רון קלנר</RepresentatedOrRepresentativesNames>
        <RepresentatedOrRepresentativesCount>1</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266722569</CasePartyID>
        <PartyTypeID>1</PartyTypeID>
        <ActivityStatusID>1</ActivityStatusID>
        <PartyAliasID>3</PartyAliasID>
        <PartyAliasName>מבקש</PartyAliasName>
        <OrdinalNumber>2</OrdinalNumber>
        <LegalEntityID>81750650</LegalEntityID>
        <CaseLegalEntityID>127875589</CaseLegalEntityID>
        <AuthenticationTypeID>1</AuthenticationTypeID>
        <AuthenticationTypeName>ת"ז</AuthenticationTypeName>
        <LegalEntityNumber>222756371</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מקור ברוך 22 קריית אתא </FullAddress>
        <MotionID>0</MotionID>
        <CasePleaID>0</CasePleaID>
        <FatherName>מרדכי מתן</FatherName>
        <LinkedCaseID>0</LinkedCaseID>
        <PartyID>1</PartyID>
        <CasePartyCategoryID>2</CasePartyCategoryID>
        <LegalEntityAddressID>88994303</LegalEntityAddressID>
        <PleaTypeID>5</PleaTypeID>
        <GroupPartyAlias>מבקשים</GroupPartyAlias>
        <IsConverted>false</IsConverted>
        <LegalEntityRegisteredNameID>10662636</LegalEntityRegisteredNameID>
        <LegalEntityNameID>96191289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ידאעי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מתן מרדכי</FullName>
        <FirstName>מתן</FirstName>
        <LastName>מרדכי</LastName>
        <PartyPropertyName/>
        <AuthenticationTypeAndNumber>ת"ז 201354990</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266722573</CasePartyID>
        <PartyTypeID>1</PartyTypeID>
        <ActivityStatusID>1</ActivityStatusID>
        <PartyAliasID>4</PartyAliasID>
        <PartyAliasName>משיב</PartyAliasName>
        <OrdinalNumber>2</OrdinalNumber>
        <LegalEntityID>34497496</LegalEntityID>
        <CaseLegalEntityID>127875593</CaseLegalEntityID>
        <AuthenticationTypeID>1</AuthenticationTypeID>
        <AuthenticationTypeName>ת"ז</AuthenticationTypeName>
        <LegalEntityNumber>201354990</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הגליל 13 גני תקווה </FullAddress>
        <MotionID>0</MotionID>
        <CasePleaID>0</CasePleaID>
        <BirthDate>1989-11-23T07:26:17+02:00</BirthDate>
        <FatherName>יוסף ישראל</FatherName>
        <LinkedCaseID>0</LinkedCaseID>
        <PartyID>2</PartyID>
        <CasePartyCategoryID>2</CasePartyCategoryID>
        <LegalEntityAddressID>88994305</LegalEntityAddressID>
        <GrandfatherName/>
        <DrivingLicenseNumber>1594520</DrivingLicenseNumber>
        <PleaTypeID>5</PleaTypeID>
        <GroupPartyAlias>משיבים</GroupPartyAlias>
        <IsConverted>false</IsConverted>
        <LegalEntityNameID>96191291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מתן מרדכי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הילה ידאעי</FullName>
        <FirstName>הילה</FirstName>
        <LastName>ידאעי</LastName>
        <PartyPropertyName/>
        <AuthenticationTypeAndNumber>ת"ז 036698926</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266722574</CasePartyID>
        <PartyTypeID>1</PartyTypeID>
        <ActivityStatusID>1</ActivityStatusID>
        <PartyAliasID>4</PartyAliasID>
        <PartyAliasName>משיב</PartyAliasName>
        <OrdinalNumber>3</OrdinalNumber>
        <LegalEntityID>75010480</LegalEntityID>
        <CaseLegalEntityID>127875594</CaseLegalEntityID>
        <AuthenticationTypeID>1</AuthenticationTypeID>
        <AuthenticationTypeName>ת"ז</AuthenticationTypeName>
        <LegalEntityNumber>036698926</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יהדות בריטניה 12 אשקלון </FullAddress>
        <EmailAddress>hilayadai@gmail.com</EmailAddress>
        <MotionID>0</MotionID>
        <CasePleaID>0</CasePleaID>
        <FatherName>יוסף ישראל</FatherName>
        <LinkedCaseID>0</LinkedCaseID>
        <PartyID>2</PartyID>
        <CasePartyCategoryID>2</CasePartyCategoryID>
        <LegalEntityAddressID>88994306</LegalEntityAddressID>
        <LegalEntityEmailAddressID>68373985</LegalEntityEmailAddressID>
        <PleaTypeID>5</PleaTypeID>
        <GroupPartyAlias>משיבים</GroupPartyAlias>
        <IsConverted>false</IsConverted>
        <LegalEntityRegisteredNameID>10662637</LegalEntityRegisteredNameID>
        <LegalEntityNameID>96191292</LegalEntityNameID>
        <RepresentatedNamesOfAssistant/>
        <LegalEntityTypeID>1</LegalEntityTypeID>
        <IsVerdictExists>false</IsVerdictExists>
        <IsAsirAzir>false</IsAsirAzir>
        <MainAndSecSpec/>
        <IsPublicationProhibited>false</IsPublicationProhibited>
        <PublicationProhibitedFullName>הילה ידאעי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דוד זכרוב (קטין)</FullName>
        <FirstName>דוד</FirstName>
        <LastName>זכרוב</LastName>
        <PartyPropertyID>2</PartyPropertyID>
        <PartyPropertyName/>
        <AuthenticationTypeAndNumber>ת"ז 217884030</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266722575</CasePartyID>
        <PartyTypeID>1</PartyTypeID>
        <ActivityStatusID>1</ActivityStatusID>
        <PartyAliasID>4</PartyAliasID>
        <PartyAliasName>משיב</PartyAliasName>
        <OrdinalNumber>4</OrdinalNumber>
        <LegalEntityID>81167671</LegalEntityID>
        <CaseLegalEntityID>127875595</CaseLegalEntityID>
        <AuthenticationTypeID>1</AuthenticationTypeID>
        <AuthenticationTypeName>ת"ז</AuthenticationTypeName>
        <LegalEntityNumber>217884030</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יוסף ישראל</FatherName>
        <LinkedCaseID>0</LinkedCaseID>
        <PartyID>2</PartyID>
        <CasePartyCategoryID>2</CasePartyCategoryID>
        <PleaTypeID>5</PleaTypeID>
        <GroupPartyAlias>משיבים</GroupPartyAlias>
        <IsConverted>false</IsConverted>
        <LegalEntityRegisteredNameID>10662638</LegalEntityRegisteredNameID>
        <LegalEntityNameID>96191293</LegalEntityNameID>
        <RepresentatedNamesOfAssistant/>
        <LegalEntityTypeID>1</LegalEntityTypeID>
        <IsVerdictExists>false</IsVerdictExists>
        <IsAsirAzir>false</IsAsirAzir>
        <MainAndSecSpec/>
        <IsPublicationProhibited>false</IsPublicationProhibited>
        <PublicationProhibitedFullName>דוד זכרוב (קטין)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יוסף ישראל ידאעי (המנוח)</FullName>
        <FirstName>יוסף ישראל</FirstName>
        <LastName>ידאעי</LastName>
        <PartyPropertyID>12</PartyPropertyID>
        <PartyPropertyName/>
        <AuthenticationTypeAndNumber>ת"ז 055942072</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266723112</CasePartyID>
        <PartyTypeID>1</PartyTypeID>
        <ActivityStatusID>1</ActivityStatusID>
        <PartyAliasID>4</PartyAliasID>
        <PartyAliasName>משיב</PartyAliasName>
        <OrdinalNumber>5</OrdinalNumber>
        <LegalEntityID>34439402</LegalEntityID>
        <CaseLegalEntityID>127875698</CaseLegalEntityID>
        <AuthenticationTypeID>1</AuthenticationTypeID>
        <AuthenticationTypeName>ת"ז</AuthenticationTypeName>
        <LegalEntityNumber>055942072</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יוסף</FatherName>
        <LinkedCaseID>0</LinkedCaseID>
        <PartyID>2</PartyID>
        <CasePartyCategoryID>2</CasePartyCategoryID>
        <PleaTypeID>5</PleaTypeID>
        <GroupPartyAlias>משיבים</GroupPartyAlias>
        <IsConverted>false</IsConverted>
        <LegalEntityRegisteredNameID>2519196</LegalEntityRegisteredNameID>
        <LegalEntityNameID>96191340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ישראל ידאעי (המנוח)</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אנה רוטשילד</FullName>
        <FirstName>אנה</FirstName>
        <LastName>רוטשילד</LastName>
        <PartyPropertyName/>
        <AuthenticationTypeAndNumber>ת"ז 320574825</AuthenticationTypeAndNumber>
        <RepresentatedOrRepresentativesNames/>
        <RepresentatedOrRepresentativesCount>0</RepresentatedOrRepresentativesCount>
        <InvitedBy/>
        <CaseID>81014653</CaseID>
        <CaseJudicialPersonPresentationDS>
          <CaseJudicalPersonActive>
            <CaseID>81014653</CaseID>
            <JudicialPersonID>025596065@GOV.IL</JudicialPersonID>
            <JudicialPersonTypeID>1</JudicialPersonTypeID>
            <JudicialTypeID>1</JudicialTypeID>
            <IsChairman>false</IsChairman>
            <TreatmentStartDate>2024-02-21T16:14:47.283+02:00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269830862</CasePartyID>
        <PartyTypeID>1</PartyTypeID>
        <ActivityStatusID>1</ActivityStatusID>
        <PartyAliasID>4</PartyAliasID>
        <PartyAliasName>משיב</PartyAliasName>
        <OrdinalNumber>6</OrdinalNumber>
        <LegalEntityID>70930203</LegalEntityID>
        <CaseLegalEntityID>128780233</CaseLegalEntityID>
        <AuthenticationTypeID>1</AuthenticationTypeID>
        <AuthenticationTypeName>ת"ז</AuthenticationTypeName>
        <LegalEntityNumber>320574825</LegalEntityNumber>
        <IsMainPartyType>true</IsMainPartyType>
        <CaseDisplayIdentifier>50630-02-24</CaseDisplayIdentifier>
        <CaseTypeID>86</CaseTypeID>
        <CaseTypeName>תיק עזבונות (ת"ע)</CaseTypeName>
        <CaseName>ידאעי ואח' נ' האפוטרופוס הכללי במחוז דרום ואח'</CaseName>
        <FullAddress/>
        <MotionID>0</MotionID>
        <CasePleaID>0</CasePleaID>
        <FatherName>אנדריי</FatherName>
        <LinkedCaseID>0</LinkedCaseID>
        <PartyID>2</PartyID>
        <CasePartyCategoryID>2</CasePartyCategoryID>
        <PleaTypeID>5</PleaTypeID>
        <GroupPartyAlias>משיבים</GroupPartyAlias>
        <IsConverted>false</IsConverted>
        <LegalEntityRegisteredNameID>7682492</LegalEntityRegisteredNameID>
        <LegalEntityNameID>96529550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אנה רוטשילד</PublicationProhibitedFullName>
      </CaseParties>
    </CasePartiesSelectionDS>
    <CaseName>ידאעי ואח' נ' האפוטרופוס הכללי במחוז דרום ואח'</CaseName>
    <CaseDisplayIdentifier>50630-02-24</CaseDisplayIdentifier>
    <CaseInterestID>164</CaseInterestID>
    <CaseTypeShortName>ת"ע</CaseTypeShortName>
  </dt_DecisionCase>
  <dt_DecisionJudgePanel>
    <JudgeID>025596065@GOV.IL</JudgeID>
    <DisplayName>רותם קודלר עיאש</DisplayName>
    <RoleName>שופט</RoleName>
    <UserTitleName>שופטת, סגנית הנשיא</UserTitleName>
  </dt_DecisionJudgePanel>
  <dt_LegalEntityDetails>
    <Phone>058-6444188</Phone>
    <PartyID>1</PartyID>
    <PartyTypeID>1</PartyTypeID>
    <DecisionID>0</DecisionID>
    <StreetName>מקור ברוך 22</StreetName>
    <CityName>קריית אתא</CityName>
    <FullName>עדית  ידאעי</FullName>
    <IsPublicationProhibited>false</IsPublicationProhibited>
  </dt_LegalEntityDetails>
  <dt_LegalEntityDetails>
    <Fax>072-2118679</Fax>
    <Phone>072-2118678</Phone>
    <PartyID>1</PartyID>
    <PartyTypeID>2</PartyTypeID>
    <DecisionID>0</DecisionID>
    <StreetName>הבנקים 3</StreetName>
    <ZipCode>3326115</ZipCode>
    <CityName>חיפה</CityName>
    <FullName>רון  קלנר</FullName>
    <Email>ron.kellner@gmail.com</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1</PartyTypeID>
    <DecisionID>0</DecisionID>
    <StreetName>מקור ברוך 22</StreetName>
    <CityName>קריית אתא</CityName>
    <FullName>יהונתן ידאעי</FullName>
    <IsPublicationProhibited>false</IsPublicationProhibited>
  </dt_LegalEntityDetails>
  <dt_LegalEntityDetails>
    <PartyID>2</PartyID>
    <PartyTypeID>1</PartyTypeID>
    <DecisionID>0</DecisionID>
    <StreetName>הגליל 13</StreetName>
    <CityName>גני תקווה</CityName>
    <FullName>מתן מרדכי</FullName>
    <IsPublicationProhibited>false</IsPublicationProhibited>
  </dt_LegalEntityDetails>
  <dt_LegalEntityDetails>
    <PartyID>2</PartyID>
    <PartyTypeID>1</PartyTypeID>
    <DecisionID>0</DecisionID>
    <StreetName>יהדות בריטניה 12</StreetName>
    <CityName>אשקלון</CityName>
    <FullName>הילה  ידאעי</FullName>
    <Email>hilayadai@gmail.com</Email>
    <IsPublicationProhibited>false</IsPublicationProhibited>
  </dt_LegalEntityDetails>
  <dt_LegalEntityDetails>
    <PartyID>2</PartyID>
    <PartyTypeID>1</PartyTypeID>
    <DecisionID>0</DecisionID>
    <FullName>דוד  זכרוב</FullName>
    <IsPublicationProhibited>false</IsPublicationProhibited>
  </dt_LegalEntityDetails>
  <dt_LegalEntityDetails>
    <PartyID>2</PartyID>
    <PartyTypeID>1</PartyTypeID>
    <DecisionID>0</DecisionID>
    <FullName>יוסף ישראל ידאעי</FullName>
    <IsPublicationProhibited>false</IsPublicationProhibited>
  </dt_LegalEntityDetails>
  <dt_LegalEntityDetails>
    <PartyID>2</PartyID>
    <PartyTypeID>1</PartyTypeID>
    <DecisionID>0</DecisionID>
    <FullName>אנה רוטשילד</FullName>
    <IsPublicationProhibited>false</IsPublicationProhibited>
  </dt_LegalEntityDetails>
  <dt_CaseJudicalPersonActive>
    <CaseJudicalPerson>שופטת, סגנית הנשיא רותם קודלר עיאש</CaseJudicalPerson>
  </dt_CaseJudicalPersonActive>
  <dt_Sitting/>
  <dt_InMatterOfCase>
    <InMatterOfCaseID>140794</InMatterOfCaseID>
    <AuthenticationTypeID>1</AuthenticationTypeID>
    <AuthenticationNumber>055942072</AuthenticationNumber>
    <FirstName>יוסף ישראל </FirstName>
    <LastName>ידאעי</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5B39A-509D-4C34-B209-7B7B5B6579C5}">
  <ds:schemaRefs/>
</ds:datastoreItem>
</file>

<file path=customXml/itemProps2.xml><?xml version="1.0" encoding="utf-8"?>
<ds:datastoreItem xmlns:ds="http://schemas.openxmlformats.org/officeDocument/2006/customXml" ds:itemID="{A8469B44-5D94-42DD-AB5C-204AEBA94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2368</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2024-07-28T09:26:00Z</dcterms:created>
  <dcterms:modified xsi:type="dcterms:W3CDTF">2024-07-28T09:26:00Z</dcterms:modified>
</cp:coreProperties>
</file>